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585992" w:rsidRDefault="00CD36CF" w:rsidP="00EF6030">
      <w:pPr>
        <w:pStyle w:val="TitlePageOrigin"/>
      </w:pPr>
      <w:r w:rsidRPr="00585992">
        <w:t>WEST virginia legislature</w:t>
      </w:r>
    </w:p>
    <w:p w14:paraId="579AD686" w14:textId="69A793C9" w:rsidR="00CD36CF" w:rsidRPr="00585992" w:rsidRDefault="00CD36CF" w:rsidP="00EF6030">
      <w:pPr>
        <w:pStyle w:val="TitlePageSession"/>
      </w:pPr>
      <w:r w:rsidRPr="00585992">
        <w:t>20</w:t>
      </w:r>
      <w:r w:rsidR="006565E8" w:rsidRPr="00585992">
        <w:t>2</w:t>
      </w:r>
      <w:r w:rsidR="00230763" w:rsidRPr="00585992">
        <w:t>1</w:t>
      </w:r>
      <w:r w:rsidRPr="00585992">
        <w:t xml:space="preserve"> regular session</w:t>
      </w:r>
    </w:p>
    <w:p w14:paraId="5CDD652D" w14:textId="576574E4" w:rsidR="00585992" w:rsidRPr="00585992" w:rsidRDefault="00585992" w:rsidP="00585992">
      <w:pPr>
        <w:pStyle w:val="TitlePageBillPrefix"/>
      </w:pPr>
      <w:r w:rsidRPr="00585992">
        <w:t>Enrolled</w:t>
      </w:r>
    </w:p>
    <w:p w14:paraId="6A24C445" w14:textId="77777777" w:rsidR="00CD36CF" w:rsidRPr="00585992" w:rsidRDefault="00585992" w:rsidP="00EF6030">
      <w:pPr>
        <w:pStyle w:val="TitlePageBillPrefix"/>
      </w:pPr>
      <w:sdt>
        <w:sdtPr>
          <w:tag w:val="IntroDate"/>
          <w:id w:val="-1236936958"/>
          <w:placeholder>
            <w:docPart w:val="4E074CE2EBEB4ECDA1D9759130B3B97E"/>
          </w:placeholder>
          <w:text/>
        </w:sdtPr>
        <w:sdtEndPr/>
        <w:sdtContent>
          <w:r w:rsidR="00AC3B58" w:rsidRPr="00585992">
            <w:t>Committee Substitute</w:t>
          </w:r>
        </w:sdtContent>
      </w:sdt>
    </w:p>
    <w:p w14:paraId="1F8A72FF" w14:textId="77777777" w:rsidR="00AC3B58" w:rsidRPr="00585992" w:rsidRDefault="00AC3B58" w:rsidP="00EF6030">
      <w:pPr>
        <w:pStyle w:val="TitlePageBillPrefix"/>
      </w:pPr>
      <w:r w:rsidRPr="00585992">
        <w:t>for</w:t>
      </w:r>
    </w:p>
    <w:p w14:paraId="1D6A51A4" w14:textId="55966DCC" w:rsidR="00CD36CF" w:rsidRPr="00585992" w:rsidRDefault="0058599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C338C" w:rsidRPr="00585992">
            <w:t>Senate</w:t>
          </w:r>
        </w:sdtContent>
      </w:sdt>
      <w:r w:rsidR="00303684" w:rsidRPr="00585992">
        <w:t xml:space="preserve"> </w:t>
      </w:r>
      <w:r w:rsidR="00CD36CF" w:rsidRPr="00585992">
        <w:t xml:space="preserve">Bill </w:t>
      </w:r>
      <w:sdt>
        <w:sdtPr>
          <w:tag w:val="BNum"/>
          <w:id w:val="1645317809"/>
          <w:lock w:val="sdtLocked"/>
          <w:placeholder>
            <w:docPart w:val="98156DEB7509442D8ABFEA7101818C19"/>
          </w:placeholder>
          <w:text/>
        </w:sdtPr>
        <w:sdtEndPr/>
        <w:sdtContent>
          <w:r w:rsidR="006C338C" w:rsidRPr="00585992">
            <w:t>392</w:t>
          </w:r>
        </w:sdtContent>
      </w:sdt>
    </w:p>
    <w:p w14:paraId="7D84454D" w14:textId="6245BA7B" w:rsidR="006C338C" w:rsidRPr="00585992" w:rsidRDefault="006C338C" w:rsidP="00EF6030">
      <w:pPr>
        <w:pStyle w:val="References"/>
        <w:rPr>
          <w:smallCaps/>
        </w:rPr>
      </w:pPr>
      <w:r w:rsidRPr="00585992">
        <w:rPr>
          <w:smallCaps/>
        </w:rPr>
        <w:t>By Senators Hamilton</w:t>
      </w:r>
      <w:r w:rsidR="00FB61FA" w:rsidRPr="00585992">
        <w:rPr>
          <w:smallCaps/>
        </w:rPr>
        <w:t>,</w:t>
      </w:r>
      <w:r w:rsidRPr="00585992">
        <w:rPr>
          <w:smallCaps/>
        </w:rPr>
        <w:t xml:space="preserve"> Lindsay</w:t>
      </w:r>
      <w:r w:rsidR="00FB61FA" w:rsidRPr="00585992">
        <w:rPr>
          <w:smallCaps/>
        </w:rPr>
        <w:t>, Baldwin, and Romano</w:t>
      </w:r>
    </w:p>
    <w:p w14:paraId="09F95A41" w14:textId="6B53F6FB" w:rsidR="006C338C" w:rsidRPr="00585992" w:rsidRDefault="00CD36CF" w:rsidP="00EF6030">
      <w:pPr>
        <w:pStyle w:val="References"/>
      </w:pPr>
      <w:r w:rsidRPr="00585992">
        <w:t>[</w:t>
      </w:r>
      <w:r w:rsidR="00585992" w:rsidRPr="00585992">
        <w:t>Passed April 8, 2021; in effect 90 days from passage</w:t>
      </w:r>
      <w:r w:rsidRPr="00585992">
        <w:t>]</w:t>
      </w:r>
    </w:p>
    <w:p w14:paraId="47223510" w14:textId="77777777" w:rsidR="006C338C" w:rsidRPr="00585992" w:rsidRDefault="006C338C" w:rsidP="006C338C">
      <w:pPr>
        <w:pStyle w:val="TitlePageOrigin"/>
      </w:pPr>
    </w:p>
    <w:p w14:paraId="2606A149" w14:textId="5663A0F2" w:rsidR="006C338C" w:rsidRPr="00585992" w:rsidRDefault="006C338C" w:rsidP="006C338C">
      <w:pPr>
        <w:pStyle w:val="TitlePageOrigin"/>
        <w:rPr>
          <w:color w:val="auto"/>
        </w:rPr>
      </w:pPr>
    </w:p>
    <w:p w14:paraId="6766336D" w14:textId="47D5971F" w:rsidR="006C338C" w:rsidRPr="00585992" w:rsidRDefault="00585992" w:rsidP="006C338C">
      <w:pPr>
        <w:pStyle w:val="TitleSection"/>
        <w:rPr>
          <w:color w:val="auto"/>
        </w:rPr>
      </w:pPr>
      <w:r w:rsidRPr="00585992">
        <w:rPr>
          <w:color w:val="auto"/>
        </w:rPr>
        <w:lastRenderedPageBreak/>
        <w:t>AN ACT</w:t>
      </w:r>
      <w:r w:rsidR="006C338C" w:rsidRPr="00585992">
        <w:rPr>
          <w:color w:val="auto"/>
        </w:rPr>
        <w:t xml:space="preserve"> to amend </w:t>
      </w:r>
      <w:r w:rsidR="006C338C" w:rsidRPr="00585992">
        <w:rPr>
          <w:rFonts w:cs="Times New Roman"/>
          <w:bCs/>
          <w:color w:val="auto"/>
        </w:rPr>
        <w:t xml:space="preserve">§61-1-9 of the Code of West Virginia, 1931, as amended, relating </w:t>
      </w:r>
      <w:r w:rsidR="00EB5A02" w:rsidRPr="00585992">
        <w:rPr>
          <w:rFonts w:cs="Times New Roman"/>
          <w:bCs/>
          <w:color w:val="auto"/>
        </w:rPr>
        <w:t>to modifying the penalty for impersonation of a law</w:t>
      </w:r>
      <w:r w:rsidR="00CB14EE" w:rsidRPr="00585992">
        <w:rPr>
          <w:rFonts w:cs="Times New Roman"/>
          <w:bCs/>
          <w:color w:val="auto"/>
        </w:rPr>
        <w:t>-</w:t>
      </w:r>
      <w:r w:rsidR="00EB5A02" w:rsidRPr="00585992">
        <w:rPr>
          <w:rFonts w:cs="Times New Roman"/>
          <w:bCs/>
          <w:color w:val="auto"/>
        </w:rPr>
        <w:t>enforcement officer</w:t>
      </w:r>
      <w:r w:rsidR="00FB61FA" w:rsidRPr="00585992">
        <w:rPr>
          <w:rFonts w:cs="Times New Roman"/>
          <w:bCs/>
          <w:color w:val="auto"/>
        </w:rPr>
        <w:t xml:space="preserve"> or official</w:t>
      </w:r>
      <w:r w:rsidR="00EB5A02" w:rsidRPr="00585992">
        <w:rPr>
          <w:rFonts w:cs="Times New Roman"/>
          <w:bCs/>
          <w:color w:val="auto"/>
        </w:rPr>
        <w:t xml:space="preserve"> by adding a period of possible incarceration</w:t>
      </w:r>
      <w:r w:rsidR="00176807" w:rsidRPr="00585992">
        <w:rPr>
          <w:rFonts w:cs="Times New Roman"/>
          <w:bCs/>
          <w:color w:val="auto"/>
        </w:rPr>
        <w:t xml:space="preserve"> as a criminal penalty.</w:t>
      </w:r>
    </w:p>
    <w:p w14:paraId="56CFC87E" w14:textId="77777777" w:rsidR="006C338C" w:rsidRPr="00585992" w:rsidRDefault="006C338C" w:rsidP="006C338C">
      <w:pPr>
        <w:pStyle w:val="EnactingClause"/>
        <w:rPr>
          <w:color w:val="auto"/>
        </w:rPr>
      </w:pPr>
      <w:r w:rsidRPr="00585992">
        <w:rPr>
          <w:color w:val="auto"/>
        </w:rPr>
        <w:t>Be it enacted by the Legislature of West Virginia:</w:t>
      </w:r>
    </w:p>
    <w:p w14:paraId="7C4B7930" w14:textId="77777777" w:rsidR="006C338C" w:rsidRPr="00585992" w:rsidRDefault="006C338C" w:rsidP="006C338C">
      <w:pPr>
        <w:pStyle w:val="ArticleHeading"/>
        <w:rPr>
          <w:color w:val="auto"/>
        </w:rPr>
        <w:sectPr w:rsidR="006C338C" w:rsidRPr="00585992" w:rsidSect="006C338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rsidRPr="00585992">
        <w:rPr>
          <w:color w:val="auto"/>
        </w:rPr>
        <w:t>ARTICLE 1. CRIMES AGAINST THE GOVERNMENT.</w:t>
      </w:r>
    </w:p>
    <w:p w14:paraId="76752A75" w14:textId="77777777" w:rsidR="006C338C" w:rsidRPr="00585992" w:rsidRDefault="006C338C" w:rsidP="006C338C">
      <w:pPr>
        <w:pStyle w:val="SectionHeading"/>
        <w:rPr>
          <w:color w:val="auto"/>
        </w:rPr>
      </w:pPr>
      <w:bookmarkStart w:id="0" w:name="_Hlk63849783"/>
      <w:r w:rsidRPr="00585992">
        <w:rPr>
          <w:color w:val="auto"/>
        </w:rPr>
        <w:t>§61-1-9</w:t>
      </w:r>
      <w:bookmarkEnd w:id="0"/>
      <w:r w:rsidRPr="00585992">
        <w:rPr>
          <w:color w:val="auto"/>
        </w:rPr>
        <w:t>. Impersonation of law-enforcement officer or official; penalty.</w:t>
      </w:r>
    </w:p>
    <w:p w14:paraId="07EACCCF" w14:textId="77777777" w:rsidR="006C338C" w:rsidRPr="00585992" w:rsidRDefault="006C338C" w:rsidP="006C338C">
      <w:pPr>
        <w:pStyle w:val="SectionBody"/>
        <w:rPr>
          <w:color w:val="auto"/>
        </w:rPr>
      </w:pPr>
      <w:r w:rsidRPr="00585992">
        <w:rPr>
          <w:color w:val="auto"/>
        </w:rPr>
        <w:t>Any person who shall falsely represent himself or herself to be a law-enforcement officer or law-enforcement official or to be under the order or direction of any such person, or any person not a law-enforcement officer or law-enforcement official who shall wear the uniform prescribed for such persons, or the badge or other insignia adopted for use by such persons with the intent to deceive another person, is guilty of a misdemeanor and, upon conviction thereof, shall be fined not less than $100 nor more than $1,000, or confined in jail for not more than six months, or both fined and confined.</w:t>
      </w:r>
    </w:p>
    <w:p w14:paraId="55BFCFE1" w14:textId="0A8F9D54" w:rsidR="006C338C" w:rsidRPr="00585992" w:rsidRDefault="006C338C" w:rsidP="006C338C">
      <w:pPr>
        <w:pStyle w:val="SectionBody"/>
        <w:rPr>
          <w:color w:val="auto"/>
        </w:rPr>
      </w:pPr>
      <w:r w:rsidRPr="00585992">
        <w:rPr>
          <w:color w:val="auto"/>
        </w:rPr>
        <w:t xml:space="preserve">For purposes of this section, the terms law-enforcement officer and law-enforcement official shall be defined in §30-29-1 of this code, except that such terms shall not include members of the </w:t>
      </w:r>
      <w:r w:rsidR="00FB61FA" w:rsidRPr="00585992">
        <w:rPr>
          <w:color w:val="auto"/>
        </w:rPr>
        <w:t xml:space="preserve">Department of </w:t>
      </w:r>
      <w:r w:rsidR="00585992" w:rsidRPr="00585992">
        <w:rPr>
          <w:color w:val="auto"/>
        </w:rPr>
        <w:t>Homeland Security</w:t>
      </w:r>
      <w:r w:rsidRPr="00585992">
        <w:rPr>
          <w:color w:val="auto"/>
        </w:rPr>
        <w:t xml:space="preserve"> and shall not include individuals hired by nonpublic entities for the provision of security services.</w:t>
      </w:r>
    </w:p>
    <w:p w14:paraId="67185972" w14:textId="4C6CB352" w:rsidR="006C338C" w:rsidRPr="00585992" w:rsidRDefault="006C338C" w:rsidP="006C338C">
      <w:pPr>
        <w:suppressLineNumbers/>
        <w:rPr>
          <w:rFonts w:eastAsia="Calibri"/>
          <w:color w:val="000000"/>
          <w:sz w:val="24"/>
        </w:rPr>
      </w:pPr>
    </w:p>
    <w:p w14:paraId="3A753747" w14:textId="77777777" w:rsidR="00E831B3" w:rsidRPr="00585992" w:rsidRDefault="00E831B3" w:rsidP="00EF6030">
      <w:pPr>
        <w:pStyle w:val="References"/>
      </w:pPr>
    </w:p>
    <w:sectPr w:rsidR="00E831B3" w:rsidRPr="00585992" w:rsidSect="006C33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D5F81" w14:textId="77777777" w:rsidR="00222348" w:rsidRPr="00B844FE" w:rsidRDefault="00222348" w:rsidP="00B844FE">
      <w:r>
        <w:separator/>
      </w:r>
    </w:p>
  </w:endnote>
  <w:endnote w:type="continuationSeparator" w:id="0">
    <w:p w14:paraId="6C327A76" w14:textId="77777777" w:rsidR="00222348" w:rsidRPr="00B844FE" w:rsidRDefault="002223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03D4" w14:textId="77777777" w:rsidR="006C338C" w:rsidRDefault="006C338C" w:rsidP="009417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DFC976" w14:textId="77777777" w:rsidR="006C338C" w:rsidRPr="006C338C" w:rsidRDefault="006C338C" w:rsidP="006C3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CF2F" w14:textId="5ED8D3DE" w:rsidR="006C338C" w:rsidRDefault="006C338C" w:rsidP="009417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5965FC" w14:textId="77777777" w:rsidR="006C338C" w:rsidRPr="006C338C" w:rsidRDefault="006C338C" w:rsidP="006C3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E5F16" w14:textId="77777777" w:rsidR="00222348" w:rsidRPr="00B844FE" w:rsidRDefault="00222348" w:rsidP="00B844FE">
      <w:r>
        <w:separator/>
      </w:r>
    </w:p>
  </w:footnote>
  <w:footnote w:type="continuationSeparator" w:id="0">
    <w:p w14:paraId="1117A3D5" w14:textId="77777777" w:rsidR="00222348" w:rsidRPr="00B844FE" w:rsidRDefault="002223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8B17" w14:textId="04B7077A" w:rsidR="006C338C" w:rsidRPr="006C338C" w:rsidRDefault="006C338C" w:rsidP="006C338C">
    <w:pPr>
      <w:pStyle w:val="Header"/>
    </w:pPr>
    <w:r>
      <w:t>CS for SB 392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82B3B" w14:textId="755853C3" w:rsidR="006C338C" w:rsidRPr="006C338C" w:rsidRDefault="00585992" w:rsidP="006C338C">
    <w:pPr>
      <w:pStyle w:val="Header"/>
    </w:pPr>
    <w:r>
      <w:t xml:space="preserve">Enr </w:t>
    </w:r>
    <w:r w:rsidR="006C338C">
      <w:t>CS for SB 392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76807"/>
    <w:rsid w:val="001C279E"/>
    <w:rsid w:val="001D459E"/>
    <w:rsid w:val="001F4F5B"/>
    <w:rsid w:val="00222348"/>
    <w:rsid w:val="00230763"/>
    <w:rsid w:val="0027011C"/>
    <w:rsid w:val="00274200"/>
    <w:rsid w:val="00275740"/>
    <w:rsid w:val="002A0269"/>
    <w:rsid w:val="00301F44"/>
    <w:rsid w:val="00303684"/>
    <w:rsid w:val="003143F5"/>
    <w:rsid w:val="00314854"/>
    <w:rsid w:val="00365920"/>
    <w:rsid w:val="003731FC"/>
    <w:rsid w:val="003C51CD"/>
    <w:rsid w:val="004247A2"/>
    <w:rsid w:val="004B2795"/>
    <w:rsid w:val="004C13DD"/>
    <w:rsid w:val="004E3441"/>
    <w:rsid w:val="00571DC3"/>
    <w:rsid w:val="00585992"/>
    <w:rsid w:val="005A5366"/>
    <w:rsid w:val="00637E73"/>
    <w:rsid w:val="006565E8"/>
    <w:rsid w:val="006865E9"/>
    <w:rsid w:val="00691F3E"/>
    <w:rsid w:val="00694BFB"/>
    <w:rsid w:val="006A106B"/>
    <w:rsid w:val="006C338C"/>
    <w:rsid w:val="006C523D"/>
    <w:rsid w:val="006D4036"/>
    <w:rsid w:val="007E02CF"/>
    <w:rsid w:val="007F1CF5"/>
    <w:rsid w:val="0081249D"/>
    <w:rsid w:val="00817AB9"/>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B71FA"/>
    <w:rsid w:val="00BC562B"/>
    <w:rsid w:val="00C33014"/>
    <w:rsid w:val="00C33434"/>
    <w:rsid w:val="00C34869"/>
    <w:rsid w:val="00C3574A"/>
    <w:rsid w:val="00C42EB6"/>
    <w:rsid w:val="00C85096"/>
    <w:rsid w:val="00CB14EE"/>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B5A02"/>
    <w:rsid w:val="00EE70CB"/>
    <w:rsid w:val="00EF6030"/>
    <w:rsid w:val="00F23775"/>
    <w:rsid w:val="00F41CA2"/>
    <w:rsid w:val="00F443C0"/>
    <w:rsid w:val="00F518D6"/>
    <w:rsid w:val="00F62EFB"/>
    <w:rsid w:val="00F939A4"/>
    <w:rsid w:val="00FA7B09"/>
    <w:rsid w:val="00FB61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4B83FA5E-CB02-4B1B-B9F3-E1CE2A93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C338C"/>
    <w:rPr>
      <w:rFonts w:eastAsia="Calibri"/>
      <w:b/>
      <w:caps/>
      <w:color w:val="000000"/>
      <w:sz w:val="24"/>
    </w:rPr>
  </w:style>
  <w:style w:type="character" w:styleId="PageNumber">
    <w:name w:val="page number"/>
    <w:basedOn w:val="DefaultParagraphFont"/>
    <w:uiPriority w:val="99"/>
    <w:semiHidden/>
    <w:locked/>
    <w:rsid w:val="006C338C"/>
  </w:style>
  <w:style w:type="paragraph" w:styleId="BalloonText">
    <w:name w:val="Balloon Text"/>
    <w:basedOn w:val="Normal"/>
    <w:link w:val="BalloonTextChar"/>
    <w:uiPriority w:val="99"/>
    <w:semiHidden/>
    <w:unhideWhenUsed/>
    <w:locked/>
    <w:rsid w:val="00F51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903E5E"/>
    <w:rsid w:val="00FA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A5D3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242</Words>
  <Characters>1296</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 CRIMES AGAINST THE GOVERNMENT.</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2021-02-25T13:54:00Z</cp:lastPrinted>
  <dcterms:created xsi:type="dcterms:W3CDTF">2021-02-25T13:55:00Z</dcterms:created>
  <dcterms:modified xsi:type="dcterms:W3CDTF">2021-04-08T17:58:00Z</dcterms:modified>
</cp:coreProperties>
</file>